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1D64" w:rsidRDefault="003C1E27" w:rsidP="003C1E27">
      <w:pPr>
        <w:pStyle w:val="Default"/>
        <w:jc w:val="center"/>
        <w:rPr>
          <w:b/>
          <w:bCs/>
          <w:sz w:val="28"/>
          <w:szCs w:val="28"/>
        </w:rPr>
      </w:pPr>
      <w:r w:rsidRPr="003C1E27">
        <w:rPr>
          <w:b/>
          <w:bCs/>
          <w:sz w:val="28"/>
          <w:szCs w:val="28"/>
        </w:rPr>
        <w:t xml:space="preserve">Аннотация </w:t>
      </w:r>
      <w:r w:rsidRPr="003C1E27">
        <w:rPr>
          <w:b/>
          <w:sz w:val="28"/>
          <w:szCs w:val="28"/>
        </w:rPr>
        <w:t xml:space="preserve">к </w:t>
      </w:r>
      <w:r w:rsidR="008B1D64">
        <w:rPr>
          <w:b/>
          <w:bCs/>
          <w:sz w:val="28"/>
          <w:szCs w:val="28"/>
        </w:rPr>
        <w:t>рабочей программе учебного предмета</w:t>
      </w:r>
    </w:p>
    <w:p w:rsidR="003C1E27" w:rsidRPr="003C1E27" w:rsidRDefault="008B1D64" w:rsidP="003C1E27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«Окружающий  мир»</w:t>
      </w:r>
      <w:r w:rsidR="003C1E27" w:rsidRPr="003C1E27">
        <w:rPr>
          <w:b/>
          <w:bCs/>
          <w:sz w:val="28"/>
          <w:szCs w:val="28"/>
        </w:rPr>
        <w:t xml:space="preserve"> 1 – 4 класс</w:t>
      </w:r>
    </w:p>
    <w:p w:rsidR="003C1E27" w:rsidRPr="003C1E27" w:rsidRDefault="003C1E27" w:rsidP="003C1E27">
      <w:pPr>
        <w:pStyle w:val="Default"/>
        <w:jc w:val="center"/>
        <w:rPr>
          <w:sz w:val="28"/>
          <w:szCs w:val="28"/>
        </w:rPr>
      </w:pPr>
    </w:p>
    <w:p w:rsidR="003C1E27" w:rsidRPr="003F5781" w:rsidRDefault="003C1E27" w:rsidP="003C1E27">
      <w:pPr>
        <w:pStyle w:val="Default"/>
      </w:pPr>
      <w:r w:rsidRPr="003F5781">
        <w:t xml:space="preserve">Рабочая программа по окружающему миру разработана на основе: </w:t>
      </w:r>
    </w:p>
    <w:p w:rsidR="003C1E27" w:rsidRPr="003F5781" w:rsidRDefault="003C1E27" w:rsidP="003C1E27">
      <w:pPr>
        <w:pStyle w:val="Default"/>
        <w:spacing w:after="43"/>
      </w:pPr>
      <w:r w:rsidRPr="003F5781">
        <w:t xml:space="preserve"> требований к результатам освоения основной образовательной программы НОО; </w:t>
      </w:r>
    </w:p>
    <w:p w:rsidR="003C1E27" w:rsidRPr="003F5781" w:rsidRDefault="003C1E27" w:rsidP="003C1E27">
      <w:pPr>
        <w:pStyle w:val="Default"/>
        <w:spacing w:after="43"/>
      </w:pPr>
      <w:r w:rsidRPr="003F5781">
        <w:t xml:space="preserve"> программы формирования УУД; </w:t>
      </w:r>
    </w:p>
    <w:p w:rsidR="003C1E27" w:rsidRPr="003F5781" w:rsidRDefault="003C1E27" w:rsidP="003C1E27">
      <w:pPr>
        <w:pStyle w:val="Default"/>
        <w:spacing w:after="43"/>
      </w:pPr>
      <w:r w:rsidRPr="003F5781">
        <w:t xml:space="preserve"> концепции «Перспективная начальная школа»; </w:t>
      </w:r>
    </w:p>
    <w:p w:rsidR="003C1E27" w:rsidRPr="003F5781" w:rsidRDefault="003C1E27" w:rsidP="003C1E27">
      <w:pPr>
        <w:pStyle w:val="Default"/>
      </w:pPr>
      <w:r w:rsidRPr="003F5781">
        <w:t xml:space="preserve"> авторской программы по окружающему миру О. Н. Федотовой, Г. В. </w:t>
      </w:r>
      <w:proofErr w:type="spellStart"/>
      <w:r w:rsidRPr="003F5781">
        <w:t>Трафимовой</w:t>
      </w:r>
      <w:proofErr w:type="spellEnd"/>
      <w:r w:rsidRPr="003F5781">
        <w:t xml:space="preserve">, Л. Г. </w:t>
      </w:r>
      <w:proofErr w:type="spellStart"/>
      <w:r w:rsidRPr="003F5781">
        <w:t>Кудровой</w:t>
      </w:r>
      <w:proofErr w:type="spellEnd"/>
      <w:r w:rsidRPr="003F5781">
        <w:t xml:space="preserve">; </w:t>
      </w:r>
    </w:p>
    <w:p w:rsidR="003C1E27" w:rsidRPr="003F5781" w:rsidRDefault="003C1E27" w:rsidP="003C1E27">
      <w:pPr>
        <w:pStyle w:val="Default"/>
      </w:pPr>
    </w:p>
    <w:p w:rsidR="003F5781" w:rsidRPr="003F5781" w:rsidRDefault="008B1D64" w:rsidP="003F5781">
      <w:pPr>
        <w:pStyle w:val="Default"/>
        <w:ind w:firstLine="708"/>
        <w:jc w:val="both"/>
      </w:pPr>
      <w:r>
        <w:rPr>
          <w:b/>
          <w:bCs/>
        </w:rPr>
        <w:t>Цель</w:t>
      </w:r>
      <w:r w:rsidR="003C1E27" w:rsidRPr="003F5781">
        <w:rPr>
          <w:b/>
          <w:bCs/>
        </w:rPr>
        <w:t xml:space="preserve"> изучения курса </w:t>
      </w:r>
      <w:r w:rsidR="003C1E27" w:rsidRPr="003F5781">
        <w:t xml:space="preserve">«Окружающий мир» в начальной школе – формирование целостной картины мира и осознание места в нём человека на основе единства рационально – научного познания и эмоционально – ценностного осмысления ребёнком личного опыта общения с людьми, обществом и природой. </w:t>
      </w:r>
      <w:r w:rsidR="003F5781" w:rsidRPr="003F5781">
        <w:rPr>
          <w:rFonts w:eastAsia="Times New Roman"/>
        </w:rPr>
        <w:t>Формирование исходных представлений о природных и социальных объектах и явлениях как компонентах единого мира, практико-ориентированных знаний о природе, человеке, обществе, метапредметных способов действий (личностных, познавательных, коммуникативных, регулятивных).</w:t>
      </w:r>
    </w:p>
    <w:p w:rsidR="003F5781" w:rsidRPr="003F5781" w:rsidRDefault="003F5781" w:rsidP="003F5781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F5781">
        <w:rPr>
          <w:rFonts w:ascii="Times New Roman" w:eastAsia="Times New Roman" w:hAnsi="Times New Roman" w:cs="Times New Roman"/>
          <w:sz w:val="24"/>
          <w:szCs w:val="24"/>
        </w:rPr>
        <w:t>Предмет «Окружающий мир» способствует осмыслению личностных универсальных действий, в результате которых у выпускника начальной школы должны быть сформированы:</w:t>
      </w:r>
    </w:p>
    <w:p w:rsidR="003F5781" w:rsidRPr="003F5781" w:rsidRDefault="003F5781" w:rsidP="008B1D6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F5781">
        <w:rPr>
          <w:rFonts w:ascii="Times New Roman" w:eastAsia="Times New Roman" w:hAnsi="Times New Roman" w:cs="Times New Roman"/>
          <w:sz w:val="24"/>
          <w:szCs w:val="24"/>
        </w:rPr>
        <w:t>- мотивы, выражающие его потребность в социально значимой деятельности;</w:t>
      </w:r>
    </w:p>
    <w:p w:rsidR="003F5781" w:rsidRPr="003F5781" w:rsidRDefault="003F5781" w:rsidP="008B1D6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781">
        <w:rPr>
          <w:rFonts w:ascii="Times New Roman" w:eastAsia="Times New Roman" w:hAnsi="Times New Roman" w:cs="Times New Roman"/>
          <w:sz w:val="24"/>
          <w:szCs w:val="24"/>
        </w:rPr>
        <w:t>- ценностно-смысловая ориентация (осознание ценности природы и необходимость нести за неё ответственность; понимание необходимости соблюдать правила экологического</w:t>
      </w:r>
      <w:proofErr w:type="gramEnd"/>
      <w:r w:rsidRPr="003F5781">
        <w:rPr>
          <w:rFonts w:ascii="Times New Roman" w:eastAsia="Times New Roman" w:hAnsi="Times New Roman" w:cs="Times New Roman"/>
          <w:sz w:val="24"/>
          <w:szCs w:val="24"/>
        </w:rPr>
        <w:t xml:space="preserve"> поведения в природе и быту; стремление к сохранению своего здоровья);</w:t>
      </w:r>
    </w:p>
    <w:p w:rsidR="003F5781" w:rsidRPr="003F5781" w:rsidRDefault="003F5781" w:rsidP="008B1D6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F5781">
        <w:rPr>
          <w:rFonts w:ascii="Times New Roman" w:eastAsia="Times New Roman" w:hAnsi="Times New Roman" w:cs="Times New Roman"/>
          <w:sz w:val="24"/>
          <w:szCs w:val="24"/>
        </w:rPr>
        <w:t>- базовые историко-культурные представления и гражданская идентичность (осознание себя гражданином России, жителем своего края);</w:t>
      </w:r>
    </w:p>
    <w:p w:rsidR="003F5781" w:rsidRPr="003F5781" w:rsidRDefault="003F5781" w:rsidP="008B1D6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F5781">
        <w:rPr>
          <w:rFonts w:ascii="Times New Roman" w:eastAsia="Times New Roman" w:hAnsi="Times New Roman" w:cs="Times New Roman"/>
          <w:sz w:val="24"/>
          <w:szCs w:val="24"/>
        </w:rPr>
        <w:t>- любовь к Родине, выраженная в интересе к её природе, культуре, истории, вероисповеданиям, в желании участвовать в делах и событиях по охране природных и культурных памятников;</w:t>
      </w:r>
    </w:p>
    <w:p w:rsidR="003F5781" w:rsidRPr="003F5781" w:rsidRDefault="003F5781" w:rsidP="008B1D6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F5781">
        <w:rPr>
          <w:rFonts w:ascii="Times New Roman" w:eastAsia="Times New Roman" w:hAnsi="Times New Roman" w:cs="Times New Roman"/>
          <w:sz w:val="24"/>
          <w:szCs w:val="24"/>
        </w:rPr>
        <w:t>- базовые нравственно-этические ценности (уважение к чувствам верующих людей, учет нравственных позиций других людей);</w:t>
      </w:r>
    </w:p>
    <w:p w:rsidR="003F5781" w:rsidRPr="003F5781" w:rsidRDefault="003F5781" w:rsidP="008B1D64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</w:rPr>
      </w:pPr>
      <w:r w:rsidRPr="003F5781">
        <w:rPr>
          <w:rFonts w:ascii="Times New Roman" w:eastAsia="Times New Roman" w:hAnsi="Times New Roman" w:cs="Times New Roman"/>
          <w:sz w:val="24"/>
          <w:szCs w:val="24"/>
        </w:rPr>
        <w:t>- учебно-познавательный интерес к предмету, информационным источникам, способам постановки опытов, наблюдений.</w:t>
      </w:r>
    </w:p>
    <w:p w:rsidR="003C1E27" w:rsidRPr="003F5781" w:rsidRDefault="003C1E27" w:rsidP="003F5781">
      <w:pPr>
        <w:pStyle w:val="Default"/>
        <w:ind w:firstLine="708"/>
        <w:jc w:val="both"/>
      </w:pPr>
      <w:r w:rsidRPr="003F5781">
        <w:t xml:space="preserve">Основные содержательные линии предмета «Окружающий мир» определены стандартами начального общего образования второго поколения и представлены в программе тремя содержательными блоками: «Человек и природа», «Человек и общество», «Правила безопасной жизни». </w:t>
      </w:r>
    </w:p>
    <w:p w:rsidR="003C1E27" w:rsidRPr="003F5781" w:rsidRDefault="003C1E27" w:rsidP="003F5781">
      <w:pPr>
        <w:pStyle w:val="Default"/>
        <w:ind w:firstLine="708"/>
        <w:jc w:val="both"/>
      </w:pPr>
      <w:r w:rsidRPr="003F5781">
        <w:t xml:space="preserve">Согласно учебному  плану образовательного  учреждения всего на изучение курса «Окружающий мир»» в каждом  классе начальной школы отводится  68 часов (2 часа в неделю). </w:t>
      </w:r>
    </w:p>
    <w:p w:rsidR="003C1E27" w:rsidRPr="003F5781" w:rsidRDefault="003C1E27" w:rsidP="003F5781">
      <w:pPr>
        <w:pStyle w:val="Default"/>
        <w:ind w:firstLine="708"/>
        <w:jc w:val="both"/>
      </w:pPr>
    </w:p>
    <w:p w:rsidR="003C1E27" w:rsidRPr="003F5781" w:rsidRDefault="003C1E27" w:rsidP="003F5781">
      <w:pPr>
        <w:pStyle w:val="Default"/>
        <w:jc w:val="both"/>
      </w:pPr>
      <w:r w:rsidRPr="003F5781">
        <w:rPr>
          <w:b/>
          <w:bCs/>
        </w:rPr>
        <w:t xml:space="preserve">Программу обеспечивают: </w:t>
      </w:r>
    </w:p>
    <w:p w:rsidR="003C1E27" w:rsidRPr="003F5781" w:rsidRDefault="003C1E27" w:rsidP="003F5781">
      <w:pPr>
        <w:pStyle w:val="Default"/>
        <w:jc w:val="both"/>
      </w:pPr>
      <w:r w:rsidRPr="003F5781">
        <w:t xml:space="preserve">Федотова О. Н., </w:t>
      </w:r>
      <w:proofErr w:type="spellStart"/>
      <w:r w:rsidRPr="003F5781">
        <w:t>Трафимова</w:t>
      </w:r>
      <w:proofErr w:type="spellEnd"/>
      <w:r w:rsidRPr="003F5781">
        <w:t xml:space="preserve"> Г. В., </w:t>
      </w:r>
      <w:proofErr w:type="spellStart"/>
      <w:r w:rsidRPr="003F5781">
        <w:t>Трафимов</w:t>
      </w:r>
      <w:proofErr w:type="spellEnd"/>
      <w:r w:rsidRPr="003F5781">
        <w:t xml:space="preserve"> С. А. Окружающий мир</w:t>
      </w:r>
      <w:proofErr w:type="gramStart"/>
      <w:r w:rsidRPr="003F5781">
        <w:t xml:space="preserve"> :</w:t>
      </w:r>
      <w:proofErr w:type="gramEnd"/>
      <w:r w:rsidRPr="003F5781">
        <w:t xml:space="preserve"> Учебник. В 2 ч. — М.: Академкнига/Учебник. </w:t>
      </w:r>
    </w:p>
    <w:p w:rsidR="003C1E27" w:rsidRPr="003F5781" w:rsidRDefault="003C1E27" w:rsidP="003F5781">
      <w:pPr>
        <w:pStyle w:val="Default"/>
        <w:jc w:val="both"/>
      </w:pPr>
      <w:r w:rsidRPr="003F5781">
        <w:t xml:space="preserve">Федотова О. Н., </w:t>
      </w:r>
      <w:proofErr w:type="spellStart"/>
      <w:r w:rsidRPr="003F5781">
        <w:t>Трафимова</w:t>
      </w:r>
      <w:proofErr w:type="spellEnd"/>
      <w:r w:rsidRPr="003F5781">
        <w:t xml:space="preserve"> Г. В., </w:t>
      </w:r>
      <w:proofErr w:type="spellStart"/>
      <w:r w:rsidRPr="003F5781">
        <w:t>Трафимов</w:t>
      </w:r>
      <w:proofErr w:type="spellEnd"/>
      <w:r w:rsidRPr="003F5781">
        <w:t xml:space="preserve"> С. А. Окружающий мир: Тетрадь для самостоятельной работы (в 2-х частях) — М.: Академкнига/Учебник. </w:t>
      </w:r>
    </w:p>
    <w:p w:rsidR="003C1E27" w:rsidRPr="003F5781" w:rsidRDefault="003C1E27" w:rsidP="003F5781">
      <w:pPr>
        <w:pStyle w:val="Default"/>
        <w:jc w:val="both"/>
      </w:pPr>
      <w:r w:rsidRPr="003F5781">
        <w:t xml:space="preserve">Федотова О. Н., </w:t>
      </w:r>
      <w:proofErr w:type="spellStart"/>
      <w:r w:rsidRPr="003F5781">
        <w:t>Трафимова</w:t>
      </w:r>
      <w:proofErr w:type="spellEnd"/>
      <w:r w:rsidRPr="003F5781">
        <w:t xml:space="preserve"> Г. В., </w:t>
      </w:r>
      <w:proofErr w:type="spellStart"/>
      <w:r w:rsidRPr="003F5781">
        <w:t>Трафимов</w:t>
      </w:r>
      <w:proofErr w:type="spellEnd"/>
      <w:r w:rsidRPr="003F5781">
        <w:t xml:space="preserve"> С. А. Окружающий мир</w:t>
      </w:r>
      <w:proofErr w:type="gramStart"/>
      <w:r w:rsidRPr="003F5781">
        <w:t xml:space="preserve">. : </w:t>
      </w:r>
      <w:proofErr w:type="gramEnd"/>
      <w:r w:rsidRPr="003F5781">
        <w:t xml:space="preserve">Методическое пособие. – М.: Академкнига/Учебник. </w:t>
      </w:r>
    </w:p>
    <w:p w:rsidR="003C1E27" w:rsidRPr="003F5781" w:rsidRDefault="003C1E27" w:rsidP="003F5781">
      <w:pPr>
        <w:pStyle w:val="Default"/>
        <w:jc w:val="both"/>
      </w:pPr>
      <w:r w:rsidRPr="003F5781">
        <w:t xml:space="preserve">Федотова О. Н., </w:t>
      </w:r>
      <w:proofErr w:type="spellStart"/>
      <w:r w:rsidRPr="003F5781">
        <w:t>Трафимова</w:t>
      </w:r>
      <w:proofErr w:type="spellEnd"/>
      <w:r w:rsidRPr="003F5781">
        <w:t xml:space="preserve"> Г. В., </w:t>
      </w:r>
      <w:proofErr w:type="spellStart"/>
      <w:r w:rsidRPr="003F5781">
        <w:t>Трафимов</w:t>
      </w:r>
      <w:proofErr w:type="spellEnd"/>
      <w:r w:rsidRPr="003F5781">
        <w:t xml:space="preserve"> С. А. Окружающий мир</w:t>
      </w:r>
      <w:proofErr w:type="gramStart"/>
      <w:r w:rsidRPr="003F5781">
        <w:t xml:space="preserve">. : </w:t>
      </w:r>
      <w:proofErr w:type="gramEnd"/>
      <w:r w:rsidRPr="003F5781">
        <w:t xml:space="preserve">Хрестоматия.- </w:t>
      </w:r>
    </w:p>
    <w:p w:rsidR="006B3C4F" w:rsidRPr="003F5781" w:rsidRDefault="003C1E27" w:rsidP="003F5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781">
        <w:rPr>
          <w:rFonts w:ascii="Times New Roman" w:hAnsi="Times New Roman" w:cs="Times New Roman"/>
          <w:sz w:val="24"/>
          <w:szCs w:val="24"/>
        </w:rPr>
        <w:t>М.: Академкнига/Учебник.</w:t>
      </w:r>
    </w:p>
    <w:sectPr w:rsidR="006B3C4F" w:rsidRPr="003F5781" w:rsidSect="00EC43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4"/>
  <w:proofState w:spelling="clean" w:grammar="clean"/>
  <w:defaultTabStop w:val="708"/>
  <w:characterSpacingControl w:val="doNotCompress"/>
  <w:compat>
    <w:useFELayout/>
  </w:compat>
  <w:rsids>
    <w:rsidRoot w:val="003C1E27"/>
    <w:rsid w:val="00041C5F"/>
    <w:rsid w:val="003C1E27"/>
    <w:rsid w:val="003F5781"/>
    <w:rsid w:val="006B3C4F"/>
    <w:rsid w:val="008B1D64"/>
    <w:rsid w:val="00EC43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3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3C1E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427</Words>
  <Characters>2440</Characters>
  <Application>Microsoft Office Word</Application>
  <DocSecurity>0</DocSecurity>
  <Lines>20</Lines>
  <Paragraphs>5</Paragraphs>
  <ScaleCrop>false</ScaleCrop>
  <Company/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2020-03-23T09:23:00Z</dcterms:created>
  <dcterms:modified xsi:type="dcterms:W3CDTF">2020-03-27T12:07:00Z</dcterms:modified>
</cp:coreProperties>
</file>